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page" w:tblpX="6508" w:tblpY="16"/>
        <w:tblOverlap w:val="never"/>
        <w:tblW w:w="5181" w:type="dxa"/>
        <w:tblLayout w:type="fixed"/>
        <w:tblLook w:val="01E0" w:firstRow="1" w:lastRow="1" w:firstColumn="1" w:lastColumn="1" w:noHBand="0" w:noVBand="0"/>
      </w:tblPr>
      <w:tblGrid>
        <w:gridCol w:w="141"/>
        <w:gridCol w:w="1101"/>
        <w:gridCol w:w="1035"/>
        <w:gridCol w:w="241"/>
        <w:gridCol w:w="2268"/>
        <w:gridCol w:w="188"/>
        <w:gridCol w:w="207"/>
      </w:tblGrid>
      <w:tr w:rsidR="00FE3288" w:rsidRPr="00F06806" w:rsidTr="00C6276A">
        <w:trPr>
          <w:gridAfter w:val="1"/>
          <w:wAfter w:w="207" w:type="dxa"/>
        </w:trPr>
        <w:tc>
          <w:tcPr>
            <w:tcW w:w="4974" w:type="dxa"/>
            <w:gridSpan w:val="6"/>
          </w:tcPr>
          <w:p w:rsidR="00674287" w:rsidRPr="00F06806" w:rsidRDefault="00674287" w:rsidP="0068748D">
            <w:pPr>
              <w:ind w:firstLine="4"/>
              <w:jc w:val="center"/>
              <w:rPr>
                <w:rFonts w:cs="Times New Roman"/>
                <w:sz w:val="26"/>
                <w:szCs w:val="26"/>
              </w:rPr>
            </w:pPr>
            <w:r w:rsidRPr="00F06806">
              <w:rPr>
                <w:rFonts w:cs="Times New Roman"/>
                <w:sz w:val="26"/>
                <w:szCs w:val="26"/>
              </w:rPr>
              <w:t>УТВЕРЖДАЮ</w:t>
            </w:r>
          </w:p>
        </w:tc>
      </w:tr>
      <w:tr w:rsidR="00FE3288" w:rsidRPr="00F06806" w:rsidTr="00C6276A">
        <w:trPr>
          <w:gridAfter w:val="1"/>
          <w:wAfter w:w="207" w:type="dxa"/>
        </w:trPr>
        <w:tc>
          <w:tcPr>
            <w:tcW w:w="4974" w:type="dxa"/>
            <w:gridSpan w:val="6"/>
          </w:tcPr>
          <w:p w:rsidR="00BB5D2B" w:rsidRDefault="000859D8" w:rsidP="0068748D">
            <w:pPr>
              <w:tabs>
                <w:tab w:val="left" w:pos="4758"/>
              </w:tabs>
              <w:ind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И.о. н</w:t>
            </w:r>
            <w:r w:rsidR="0068748D">
              <w:rPr>
                <w:rFonts w:cs="Times New Roman"/>
                <w:sz w:val="26"/>
                <w:szCs w:val="26"/>
              </w:rPr>
              <w:t>ачальник</w:t>
            </w:r>
            <w:r>
              <w:rPr>
                <w:rFonts w:cs="Times New Roman"/>
                <w:sz w:val="26"/>
                <w:szCs w:val="26"/>
              </w:rPr>
              <w:t>а</w:t>
            </w:r>
            <w:r w:rsidR="00674287" w:rsidRPr="00F06806">
              <w:rPr>
                <w:rFonts w:cs="Times New Roman"/>
                <w:sz w:val="26"/>
                <w:szCs w:val="26"/>
              </w:rPr>
              <w:t xml:space="preserve"> </w:t>
            </w:r>
            <w:r w:rsidR="0068748D">
              <w:rPr>
                <w:rFonts w:cs="Times New Roman"/>
                <w:sz w:val="26"/>
                <w:szCs w:val="26"/>
              </w:rPr>
              <w:t>Межрайонной</w:t>
            </w:r>
            <w:r w:rsidR="00952185">
              <w:rPr>
                <w:rFonts w:cs="Times New Roman"/>
                <w:sz w:val="26"/>
                <w:szCs w:val="26"/>
              </w:rPr>
              <w:t xml:space="preserve"> </w:t>
            </w:r>
            <w:r w:rsidR="0068748D">
              <w:rPr>
                <w:rFonts w:cs="Times New Roman"/>
                <w:sz w:val="26"/>
                <w:szCs w:val="26"/>
              </w:rPr>
              <w:t xml:space="preserve">инспекции </w:t>
            </w:r>
            <w:r w:rsidR="00674287" w:rsidRPr="00F06806">
              <w:rPr>
                <w:rFonts w:cs="Times New Roman"/>
                <w:sz w:val="26"/>
                <w:szCs w:val="26"/>
              </w:rPr>
              <w:t>Федеральной налоговой службы</w:t>
            </w:r>
            <w:r w:rsidR="0068748D">
              <w:rPr>
                <w:rFonts w:cs="Times New Roman"/>
                <w:sz w:val="26"/>
                <w:szCs w:val="26"/>
              </w:rPr>
              <w:t xml:space="preserve"> № 22</w:t>
            </w:r>
          </w:p>
          <w:p w:rsidR="00261683" w:rsidRPr="00F06806" w:rsidRDefault="00BB5D2B" w:rsidP="0068748D">
            <w:pPr>
              <w:tabs>
                <w:tab w:val="left" w:pos="4536"/>
              </w:tabs>
              <w:ind w:right="222"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п</w:t>
            </w:r>
            <w:r w:rsidR="00261683">
              <w:rPr>
                <w:rFonts w:cs="Times New Roman"/>
                <w:sz w:val="26"/>
                <w:szCs w:val="26"/>
              </w:rPr>
              <w:t>о</w:t>
            </w: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261683">
              <w:rPr>
                <w:rFonts w:cs="Times New Roman"/>
                <w:sz w:val="26"/>
                <w:szCs w:val="26"/>
              </w:rPr>
              <w:t>Санкт-Петербургу</w:t>
            </w:r>
          </w:p>
        </w:tc>
      </w:tr>
      <w:tr w:rsidR="00FE3288" w:rsidRPr="00F06806" w:rsidTr="00C6276A">
        <w:trPr>
          <w:gridBefore w:val="2"/>
          <w:wBefore w:w="1242" w:type="dxa"/>
        </w:trPr>
        <w:tc>
          <w:tcPr>
            <w:tcW w:w="1276" w:type="dxa"/>
            <w:gridSpan w:val="2"/>
            <w:tcBorders>
              <w:bottom w:val="single" w:sz="4" w:space="0" w:color="auto"/>
            </w:tcBorders>
          </w:tcPr>
          <w:p w:rsidR="00674287" w:rsidRPr="00D56CF9" w:rsidRDefault="00674287" w:rsidP="00C6276A">
            <w:pPr>
              <w:jc w:val="center"/>
              <w:rPr>
                <w:rFonts w:cs="Times New Roman"/>
                <w:sz w:val="16"/>
                <w:szCs w:val="16"/>
              </w:rPr>
            </w:pPr>
          </w:p>
          <w:p w:rsidR="00674287" w:rsidRPr="00F06806" w:rsidRDefault="0068748D" w:rsidP="00C6276A">
            <w:pPr>
              <w:ind w:right="-4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  </w:t>
            </w:r>
          </w:p>
        </w:tc>
        <w:tc>
          <w:tcPr>
            <w:tcW w:w="2663" w:type="dxa"/>
            <w:gridSpan w:val="3"/>
            <w:vAlign w:val="bottom"/>
          </w:tcPr>
          <w:p w:rsidR="00674287" w:rsidRPr="00F06806" w:rsidRDefault="0068748D" w:rsidP="000859D8">
            <w:pPr>
              <w:tabs>
                <w:tab w:val="left" w:pos="2018"/>
              </w:tabs>
              <w:ind w:right="429" w:firstLine="34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 xml:space="preserve"> </w:t>
            </w:r>
            <w:r w:rsidR="000859D8">
              <w:rPr>
                <w:rFonts w:cs="Times New Roman"/>
                <w:sz w:val="26"/>
                <w:szCs w:val="26"/>
              </w:rPr>
              <w:t>Н.В. Лаврусенко</w:t>
            </w:r>
          </w:p>
        </w:tc>
      </w:tr>
      <w:tr w:rsidR="00FE3288" w:rsidRPr="00F06806" w:rsidTr="00D56CF9">
        <w:trPr>
          <w:gridBefore w:val="1"/>
          <w:gridAfter w:val="2"/>
          <w:wBefore w:w="141" w:type="dxa"/>
          <w:wAfter w:w="395" w:type="dxa"/>
          <w:trHeight w:val="152"/>
        </w:trPr>
        <w:tc>
          <w:tcPr>
            <w:tcW w:w="2136" w:type="dxa"/>
            <w:gridSpan w:val="2"/>
            <w:tcBorders>
              <w:top w:val="single" w:sz="4" w:space="0" w:color="auto"/>
            </w:tcBorders>
          </w:tcPr>
          <w:p w:rsidR="00674287" w:rsidRPr="00D56CF9" w:rsidRDefault="00674287" w:rsidP="00C62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  <w:tc>
          <w:tcPr>
            <w:tcW w:w="2509" w:type="dxa"/>
            <w:gridSpan w:val="2"/>
            <w:vAlign w:val="bottom"/>
          </w:tcPr>
          <w:p w:rsidR="00674287" w:rsidRPr="00D56CF9" w:rsidRDefault="00674287" w:rsidP="00C6276A">
            <w:pPr>
              <w:jc w:val="center"/>
              <w:rPr>
                <w:rFonts w:cs="Times New Roman"/>
                <w:sz w:val="16"/>
                <w:szCs w:val="16"/>
              </w:rPr>
            </w:pPr>
          </w:p>
        </w:tc>
      </w:tr>
      <w:tr w:rsidR="00674287" w:rsidRPr="00F06806" w:rsidTr="00C6276A">
        <w:trPr>
          <w:gridBefore w:val="1"/>
          <w:gridAfter w:val="2"/>
          <w:wBefore w:w="141" w:type="dxa"/>
          <w:wAfter w:w="395" w:type="dxa"/>
          <w:trHeight w:val="453"/>
        </w:trPr>
        <w:tc>
          <w:tcPr>
            <w:tcW w:w="4645" w:type="dxa"/>
            <w:gridSpan w:val="4"/>
          </w:tcPr>
          <w:p w:rsidR="00674287" w:rsidRPr="00F06806" w:rsidRDefault="00C6276A" w:rsidP="00D73DE2">
            <w:pPr>
              <w:tabs>
                <w:tab w:val="left" w:pos="4395"/>
              </w:tabs>
              <w:ind w:left="143" w:right="34" w:firstLine="0"/>
              <w:jc w:val="center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</w:t>
            </w:r>
            <w:r w:rsidR="00674287" w:rsidRPr="00F06806">
              <w:rPr>
                <w:rFonts w:cs="Times New Roman"/>
                <w:sz w:val="26"/>
                <w:szCs w:val="26"/>
              </w:rPr>
              <w:t>_____ 20</w:t>
            </w:r>
            <w:r w:rsidR="00D73DE2" w:rsidRPr="000859D8">
              <w:rPr>
                <w:rFonts w:cs="Times New Roman"/>
                <w:sz w:val="26"/>
                <w:szCs w:val="26"/>
              </w:rPr>
              <w:t>20</w:t>
            </w:r>
            <w:r w:rsidR="00674287" w:rsidRPr="00F06806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674287" w:rsidRPr="00F06806" w:rsidRDefault="00C6276A" w:rsidP="005F5648">
      <w:pPr>
        <w:pStyle w:val="a5"/>
        <w:widowControl w:val="0"/>
        <w:jc w:val="left"/>
        <w:rPr>
          <w:color w:val="auto"/>
          <w:sz w:val="26"/>
          <w:szCs w:val="26"/>
        </w:rPr>
      </w:pPr>
      <w:r>
        <w:rPr>
          <w:color w:val="auto"/>
          <w:sz w:val="26"/>
          <w:szCs w:val="26"/>
        </w:rPr>
        <w:br w:type="textWrapping" w:clear="all"/>
      </w:r>
    </w:p>
    <w:p w:rsidR="00674287" w:rsidRPr="000859D8" w:rsidRDefault="00674287" w:rsidP="005F5648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859D8">
        <w:rPr>
          <w:rFonts w:cs="Times New Roman"/>
          <w:b/>
          <w:color w:val="000000" w:themeColor="text1"/>
          <w:sz w:val="26"/>
          <w:szCs w:val="26"/>
        </w:rPr>
        <w:t>Должностной регламент</w:t>
      </w:r>
    </w:p>
    <w:p w:rsidR="00C67AD9" w:rsidRPr="000859D8" w:rsidRDefault="00EC2523" w:rsidP="00C67AD9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859D8">
        <w:rPr>
          <w:rFonts w:cs="Times New Roman"/>
          <w:b/>
          <w:color w:val="000000" w:themeColor="text1"/>
          <w:sz w:val="26"/>
          <w:szCs w:val="26"/>
        </w:rPr>
        <w:t>старшего</w:t>
      </w:r>
      <w:r w:rsidR="000330A8" w:rsidRPr="000859D8">
        <w:rPr>
          <w:rFonts w:cs="Times New Roman"/>
          <w:b/>
          <w:color w:val="000000" w:themeColor="text1"/>
          <w:sz w:val="26"/>
          <w:szCs w:val="26"/>
        </w:rPr>
        <w:t xml:space="preserve"> государственного налогового инспектора</w:t>
      </w:r>
      <w:r w:rsidR="00C67AD9" w:rsidRPr="000859D8">
        <w:rPr>
          <w:rFonts w:cs="Times New Roman"/>
          <w:b/>
          <w:color w:val="000000" w:themeColor="text1"/>
          <w:sz w:val="26"/>
          <w:szCs w:val="26"/>
        </w:rPr>
        <w:t xml:space="preserve"> </w:t>
      </w:r>
    </w:p>
    <w:p w:rsidR="00EC74E4" w:rsidRPr="000859D8" w:rsidRDefault="00C67AD9" w:rsidP="000859D8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859D8">
        <w:rPr>
          <w:rFonts w:cs="Times New Roman"/>
          <w:b/>
          <w:color w:val="000000" w:themeColor="text1"/>
          <w:sz w:val="26"/>
          <w:szCs w:val="26"/>
        </w:rPr>
        <w:t>отдела оперативного контроля</w:t>
      </w:r>
    </w:p>
    <w:p w:rsidR="0000649A" w:rsidRPr="000859D8" w:rsidRDefault="0000649A" w:rsidP="005F5648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859D8">
        <w:rPr>
          <w:rFonts w:cs="Times New Roman"/>
          <w:b/>
          <w:color w:val="000000" w:themeColor="text1"/>
          <w:sz w:val="26"/>
          <w:szCs w:val="26"/>
        </w:rPr>
        <w:t xml:space="preserve">Межрайонной инспекции Федеральной налоговой службы № </w:t>
      </w:r>
      <w:r w:rsidR="00450AFC" w:rsidRPr="000859D8">
        <w:rPr>
          <w:rFonts w:cs="Times New Roman"/>
          <w:b/>
          <w:color w:val="000000" w:themeColor="text1"/>
          <w:sz w:val="26"/>
          <w:szCs w:val="26"/>
        </w:rPr>
        <w:t>22</w:t>
      </w:r>
    </w:p>
    <w:p w:rsidR="0000649A" w:rsidRPr="000859D8" w:rsidRDefault="0000649A" w:rsidP="005F5648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0859D8">
        <w:rPr>
          <w:rFonts w:cs="Times New Roman"/>
          <w:b/>
          <w:color w:val="000000" w:themeColor="text1"/>
          <w:sz w:val="26"/>
          <w:szCs w:val="26"/>
        </w:rPr>
        <w:t>по Санкт-Петербургу</w:t>
      </w:r>
    </w:p>
    <w:p w:rsidR="000330A8" w:rsidRPr="000859D8" w:rsidRDefault="000330A8" w:rsidP="00C1160A">
      <w:pPr>
        <w:pStyle w:val="ConsPlusNormal"/>
        <w:tabs>
          <w:tab w:val="left" w:pos="6649"/>
        </w:tabs>
        <w:rPr>
          <w:rFonts w:ascii="Times New Roman" w:hAnsi="Times New Roman" w:cs="Times New Roman"/>
          <w:color w:val="FF0000"/>
          <w:sz w:val="26"/>
          <w:szCs w:val="26"/>
        </w:rPr>
      </w:pPr>
    </w:p>
    <w:p w:rsidR="00EC2523" w:rsidRPr="000859D8" w:rsidRDefault="00B4372C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  <w:r w:rsidRPr="000859D8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 xml:space="preserve">  </w:t>
      </w:r>
      <w:r w:rsidR="00EC2523" w:rsidRPr="000859D8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>I. Общие положения</w:t>
      </w:r>
    </w:p>
    <w:p w:rsidR="00EC2523" w:rsidRPr="00EC2523" w:rsidRDefault="00EC2523" w:rsidP="00EC2523">
      <w:pPr>
        <w:ind w:firstLine="720"/>
        <w:jc w:val="center"/>
        <w:rPr>
          <w:rFonts w:eastAsia="Times New Roman" w:cs="Times New Roman"/>
          <w:szCs w:val="28"/>
          <w:lang w:eastAsia="ru-RU"/>
        </w:rPr>
      </w:pPr>
    </w:p>
    <w:p w:rsidR="00EC2523" w:rsidRPr="00A41789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A41789">
        <w:rPr>
          <w:rFonts w:eastAsia="Times New Roman" w:cs="Times New Roman"/>
          <w:sz w:val="24"/>
          <w:szCs w:val="24"/>
          <w:lang w:eastAsia="ru-RU"/>
        </w:rPr>
        <w:t xml:space="preserve">1. Должность федеральной государственной гражданской службы (далее - гражданская служба) старшего государственного налогового инспектора отдела оперативного контроля </w:t>
      </w:r>
      <w:r w:rsidR="00C51321" w:rsidRPr="00A41789">
        <w:rPr>
          <w:rFonts w:eastAsia="Times New Roman" w:cs="Times New Roman"/>
          <w:sz w:val="24"/>
          <w:szCs w:val="24"/>
          <w:lang w:eastAsia="ru-RU"/>
        </w:rPr>
        <w:t>Межрайонной инспекции Федеральной налоговой службы № 22 по Санкт-Петербургу</w:t>
      </w:r>
      <w:r w:rsidRPr="00A41789">
        <w:rPr>
          <w:rFonts w:eastAsia="Times New Roman" w:cs="Times New Roman"/>
          <w:sz w:val="24"/>
          <w:szCs w:val="24"/>
          <w:lang w:eastAsia="ru-RU"/>
        </w:rPr>
        <w:t xml:space="preserve"> (далее – старший государственный налоговый инспектор) относится к старшей группе должностей гражданской службы категории "специалисты".</w:t>
      </w:r>
    </w:p>
    <w:p w:rsidR="00EC2523" w:rsidRPr="00A41789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A41789">
        <w:rPr>
          <w:rFonts w:eastAsia="Times New Roman" w:cs="Times New Roman"/>
          <w:sz w:val="24"/>
          <w:szCs w:val="24"/>
          <w:lang w:eastAsia="ru-RU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11-3-4-095.</w:t>
      </w:r>
    </w:p>
    <w:p w:rsidR="00EC2523" w:rsidRPr="00A41789" w:rsidRDefault="00EC2523" w:rsidP="00EC2523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A41789">
        <w:rPr>
          <w:rFonts w:eastAsia="Times New Roman" w:cs="Times New Roman"/>
          <w:sz w:val="24"/>
          <w:szCs w:val="24"/>
          <w:lang w:eastAsia="ru-RU"/>
        </w:rPr>
        <w:t>2. Область профессиональной служебной деятельности старшего государственного налогового инспектора:  Регулирование налоговой деятельности.</w:t>
      </w:r>
    </w:p>
    <w:p w:rsidR="00EC2523" w:rsidRPr="00A41789" w:rsidRDefault="00EC2523" w:rsidP="00EC2523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A41789">
        <w:rPr>
          <w:rFonts w:eastAsia="Times New Roman" w:cs="Times New Roman"/>
          <w:sz w:val="24"/>
          <w:szCs w:val="24"/>
          <w:lang w:eastAsia="ru-RU"/>
        </w:rPr>
        <w:t>3. Вид профессиональной служебной деятельности старшего государственного налогового инспектора отдела оперативного контроля: осуществление налогового контроля (Детализация вида профессиональной служебной деятельности Оперативный контроль).</w:t>
      </w:r>
    </w:p>
    <w:p w:rsidR="001559C4" w:rsidRPr="00A41789" w:rsidRDefault="00EC2523" w:rsidP="001559C4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A41789">
        <w:rPr>
          <w:rFonts w:eastAsia="Times New Roman" w:cs="Times New Roman"/>
          <w:sz w:val="24"/>
          <w:szCs w:val="24"/>
          <w:lang w:eastAsia="ru-RU"/>
        </w:rPr>
        <w:t xml:space="preserve">4. </w:t>
      </w:r>
      <w:r w:rsidR="001559C4" w:rsidRPr="00A41789">
        <w:rPr>
          <w:rFonts w:eastAsia="Times New Roman" w:cs="Times New Roman"/>
          <w:sz w:val="24"/>
          <w:szCs w:val="24"/>
          <w:lang w:eastAsia="ru-RU"/>
        </w:rPr>
        <w:t xml:space="preserve">Назначение на должность и освобождение от должности </w:t>
      </w:r>
      <w:r w:rsidR="00A41789" w:rsidRPr="00A41789">
        <w:rPr>
          <w:rFonts w:eastAsia="Times New Roman" w:cs="Times New Roman"/>
          <w:sz w:val="24"/>
          <w:szCs w:val="24"/>
          <w:lang w:eastAsia="ru-RU"/>
        </w:rPr>
        <w:t xml:space="preserve">старшего государственного налогового инспектора </w:t>
      </w:r>
      <w:r w:rsidR="001559C4" w:rsidRPr="00A41789">
        <w:rPr>
          <w:rFonts w:eastAsia="Times New Roman" w:cs="Times New Roman"/>
          <w:sz w:val="24"/>
          <w:szCs w:val="24"/>
          <w:lang w:eastAsia="ru-RU"/>
        </w:rPr>
        <w:t xml:space="preserve">осуществляются приказом начальника </w:t>
      </w:r>
      <w:r w:rsidR="001559C4" w:rsidRPr="00A41789">
        <w:rPr>
          <w:rFonts w:eastAsia="Calibri" w:cs="Times New Roman"/>
          <w:sz w:val="24"/>
          <w:szCs w:val="24"/>
        </w:rPr>
        <w:t xml:space="preserve">Межрайонной инспекции Федеральной налоговой службы № 22 по Санкт-Петербургу </w:t>
      </w:r>
      <w:r w:rsidR="001559C4" w:rsidRPr="00A41789">
        <w:rPr>
          <w:rFonts w:eastAsia="Times New Roman" w:cs="Times New Roman"/>
          <w:sz w:val="24"/>
          <w:szCs w:val="24"/>
          <w:lang w:eastAsia="ru-RU"/>
        </w:rPr>
        <w:t>(далее – Инспекция).</w:t>
      </w:r>
    </w:p>
    <w:p w:rsidR="00EC2523" w:rsidRPr="00A41789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A41789">
        <w:rPr>
          <w:rFonts w:eastAsia="Times New Roman" w:cs="Times New Roman"/>
          <w:sz w:val="24"/>
          <w:szCs w:val="24"/>
          <w:lang w:eastAsia="ru-RU"/>
        </w:rPr>
        <w:t>5. Старший государственный налоговый инспектор непосредственно подчиняется начальнику отдела.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412E09" w:rsidRPr="000859D8" w:rsidRDefault="00EC2523" w:rsidP="00412E09">
      <w:pPr>
        <w:keepNext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  <w:r w:rsidRPr="000859D8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>II. Квалификационные требования для замещения должности</w:t>
      </w:r>
    </w:p>
    <w:p w:rsidR="00EC2523" w:rsidRPr="000859D8" w:rsidRDefault="00EC2523" w:rsidP="00412E09">
      <w:pPr>
        <w:keepNext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  <w:r w:rsidRPr="000859D8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 xml:space="preserve"> гражданской службы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6. Для замещения должности старшего государственного налогового инспектора устанавливаются следующие требования: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6.1. наличие высшего образования.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6.2. Наличие базовых знаний: знание государственного языка Российской Федерации (русского языка); основ Конституции Российской Федерации законодательства о гражданской службе, законодательства о противодействии коррупции; в области информационно-коммуникационных технологий; знание общих и управленческих умений, свидетельствующих о наличии необходимых профессиональных и личностных качеств.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6.3. Наличие профессиональных знаний: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6.3.1. в сфере законодательства Российской Федерации: знание Кодекса Российской Федерации об административных правонарушениях; Закона Российской Федерации от 21 марта 1991 г. № 943-1 "О налоговых органах Российской Федерации"; постановления Правительства Российской Федерации от 30 сентября 2004 г. № 506 "Об утверждении Положения о Федеральной налоговой службе"; Федерального закона от 22 мая 2003 г. № 54-ФЗ "О </w:t>
      </w:r>
      <w:r w:rsidRPr="00EC2523">
        <w:rPr>
          <w:rFonts w:eastAsia="Times New Roman" w:cs="Times New Roman"/>
          <w:sz w:val="24"/>
          <w:szCs w:val="24"/>
          <w:lang w:eastAsia="ru-RU"/>
        </w:rPr>
        <w:lastRenderedPageBreak/>
        <w:t>применении контрольно-кассовой техники при осуществлении наличных денежных расчетов и (или) расчетов с использованием электронных средств платежа"; Федерального закона от 03 июля 2009 г. № 103-ФЗ "О деятельности по приему платежей физических лиц, осуществляемой платежными агентами"; Федерального закона от 26 декабря 2008 г. №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 Федерального закона от 27 июня 2011 г. № 161-ФЗ "О национальной платежной системе"; постановления Правительства Российской Федерации от 06 мая 2008 г. № 359 "О порядке осуществления наличных денежных расчетов и (или) расчетов с использованием платежных карт без применения контрольно-кассовой техники"; приказа Минфина России от 17 октября 2011 г. № 132н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соблюдением требований к контрольно-кассовой технике, порядком и условиями ее регистрации и применения"; приказа Минфина России от 17 октября 2011 г. № 133н "Об утверждении Административного регламента исполнения Федеральной налоговой службой государственной функции по осуществлению контроля и надзора за полнотой учета выручки денежных средств в организациях и у индивидуальных предпринимателей"; приказа Минфина России от 29 июня 2012 г. № 94н "Об утверждении Административного регламента предоставления Федеральной налоговой службой государственной услуги по регистрации контрольно-кассовой техники, используемой организациями и индивидуальными предпринимателями в соответствии с законодательством Российской Федерации"; приказ Минфина России от 22 июля 2013 г. № 69н "Об утверждении Административного регламента предоставления Федеральной налоговой службой государственной услуги по ведению Государственного реестра контрольно-кассовой техники".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highlight w:val="yellow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6.3.2. Иные профессиональные знания: порядок применения контрольно-кассовой техники; основы оперативного контроля; способы оперативного контроля; организация планирования оперативного контроля; порядок проведения проверок по вопросам соблюдения требований к контрольно-кассовой технике, порядка и условий ее регистрации и применения, полноты учета выручки денежных средств и использования специальных банковских счетов.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6.4. 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 институт предварительной проверки жалобы и иной информации, поступившей в контрольно-надзорный орган;  процедура организации проверки, порядок, этапы, инструменты проведения; ограничения при проведении проверочных процедур; меры, принимаемые по результатам проверки; основание проведения и особенности проверки.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6.5. Наличие базовых умений: умение планировать, рационально использовать служебное время и достигать результата; умение управлять изменениями; коммуникативные умения; умение мыслить системно.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6.6. Наличие профессиональных умений: проведение проверок организаций и индивидуальных предпринимателей по вопросам: применения контрольно-кассовой техники, использования бланков строгой отчетности, товарных чеков, квитанций и иных документов, подтверждающих прием денежных средств, а также по осуществлению регистрации ККТ, используемой организациями и индивидуальными предпринимателями в соответствии с законодательством Российской Федерации; полноты учёта выручки денежных средств; проведение проверок соблюдения платежными агентами, банковскими платежными агентами и банковскими платежными субагентами обязанностей по сдаче в кредитную организацию полученных от плательщиков при приеме платежей наличных денежных средств для зачисления в полном объеме на свой специальный банковский счет (счета), использования платежными агентами, поставщиками, банковскими платежными агентами, банковскими платежными субагентами специальных банковских счетов для осуществления расчетов; разработка форм статистической налоговой отчетности и порядка по их составлению о результатах контрольной работы налоговых органов (включая взаимодействие с правоохранительными органами); проверок соблюдения законодательства о применении ККТ, проверок полноты учета выручки, проверок использования специальных банковских счетов.</w:t>
      </w:r>
    </w:p>
    <w:p w:rsidR="00EC2523" w:rsidRPr="00EC2523" w:rsidRDefault="00EC2523" w:rsidP="00412E0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6.7. Наличие функциональных умений: проведение проверок, осуществление контроля исполнения предписаний распорядительных документов.</w:t>
      </w:r>
    </w:p>
    <w:p w:rsidR="00EC2523" w:rsidRPr="000859D8" w:rsidRDefault="00EC2523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  <w:r w:rsidRPr="000859D8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lastRenderedPageBreak/>
        <w:t>III. Должностные обязанности, права и ответственность</w:t>
      </w:r>
    </w:p>
    <w:p w:rsidR="00EC2523" w:rsidRPr="00EC2523" w:rsidRDefault="00EC2523" w:rsidP="00EC2523">
      <w:pPr>
        <w:ind w:firstLine="720"/>
        <w:jc w:val="center"/>
        <w:rPr>
          <w:rFonts w:eastAsia="Times New Roman" w:cs="Times New Roman"/>
          <w:szCs w:val="28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7. Основные права и обязанности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r w:rsidRPr="00EC2523">
        <w:rPr>
          <w:rFonts w:eastAsia="Times New Roman" w:cs="Times New Roman"/>
          <w:bCs/>
          <w:sz w:val="24"/>
          <w:szCs w:val="24"/>
          <w:lang w:eastAsia="ru-RU"/>
        </w:rPr>
        <w:t>статьями 14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9" w:history="1">
        <w:r w:rsidRPr="00EC2523">
          <w:rPr>
            <w:rFonts w:eastAsia="Times New Roman" w:cs="Times New Roman"/>
            <w:bCs/>
            <w:sz w:val="24"/>
            <w:szCs w:val="24"/>
            <w:lang w:eastAsia="ru-RU"/>
          </w:rPr>
          <w:t>15</w:t>
        </w:r>
      </w:hyperlink>
      <w:r w:rsidRPr="00EC2523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10" w:history="1">
        <w:r w:rsidRPr="00EC2523">
          <w:rPr>
            <w:rFonts w:eastAsia="Times New Roman" w:cs="Times New Roman"/>
            <w:bCs/>
            <w:sz w:val="24"/>
            <w:szCs w:val="24"/>
            <w:lang w:eastAsia="ru-RU"/>
          </w:rPr>
          <w:t>17</w:t>
        </w:r>
      </w:hyperlink>
      <w:r w:rsidRPr="00EC2523">
        <w:rPr>
          <w:rFonts w:eastAsia="Times New Roman" w:cs="Times New Roman"/>
          <w:sz w:val="24"/>
          <w:szCs w:val="24"/>
          <w:lang w:eastAsia="ru-RU"/>
        </w:rPr>
        <w:t xml:space="preserve">, </w:t>
      </w:r>
      <w:hyperlink r:id="rId11" w:history="1">
        <w:r w:rsidRPr="00EC2523">
          <w:rPr>
            <w:rFonts w:eastAsia="Times New Roman" w:cs="Times New Roman"/>
            <w:bCs/>
            <w:sz w:val="24"/>
            <w:szCs w:val="24"/>
            <w:lang w:eastAsia="ru-RU"/>
          </w:rPr>
          <w:t>18</w:t>
        </w:r>
      </w:hyperlink>
      <w:r w:rsidRPr="00EC2523">
        <w:rPr>
          <w:rFonts w:eastAsia="Times New Roman" w:cs="Times New Roman"/>
          <w:sz w:val="24"/>
          <w:szCs w:val="24"/>
          <w:lang w:eastAsia="ru-RU"/>
        </w:rPr>
        <w:t xml:space="preserve">, 19, 20, 20.1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C2523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EC2523">
        <w:rPr>
          <w:rFonts w:eastAsia="Times New Roman" w:cs="Times New Roman"/>
          <w:sz w:val="24"/>
          <w:szCs w:val="24"/>
          <w:lang w:eastAsia="ru-RU"/>
        </w:rPr>
        <w:t>. № 79-ФЗ "О государственной гражданской службе Российской Федерации".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8. В целях реализации задач и функций, возложенных на отдел оперативного контроля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>, старший государственный налоговый инспектор обязан: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строго выполнять основные обязанности государственного гражданского служащего, определенных Федеральным законом от 27.07.04 № 79-ФЗ «О государственной гражданской службе»;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корректно и внимательно относится к налогоплательщикам, их представителям и иным участникам налоговых правоотношений;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строго соблюдать требования по обращению с информационными ресурсами, содержащими сведения, составляющие служебную тайну;</w:t>
      </w:r>
    </w:p>
    <w:p w:rsidR="00EC2523" w:rsidRPr="00EC2523" w:rsidRDefault="00EC2523" w:rsidP="00EC2523">
      <w:pPr>
        <w:widowControl w:val="0"/>
        <w:snapToGrid w:val="0"/>
        <w:spacing w:before="120" w:line="259" w:lineRule="auto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выполнять возложенные задачи и функции по законодательству о применении контрольно-кассовой техники; полноты учета выручки, использованию специальных банковских счетов; законодательству о лотереях; законодательству об организации и проведении азартных игр; по исполнению государственной функции по выдаче специальных марок для маркировки табачной продукции, производимой на территории Российской Федерации; 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формировать план работы отдела, с учетом  приказов </w:t>
      </w:r>
      <w:r w:rsidR="00C51321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, протокольных поручений, совещаний </w:t>
      </w:r>
      <w:r w:rsidR="00C51321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и планов работы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; 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подготавливать материалы к рассмотрению на совещаниях у руководителя </w:t>
      </w:r>
      <w:r w:rsidR="00C51321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>;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рассматривать письма, обращения, заявления, жалобы органов законодательной и исполнительной власти, правоохранительных и других контролирующих органов по вопросам ненадлежащего выполнения должностными лицами районных налоговых  инспекций  своих обязанностей; подготовка  ответов, проектов решений;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обеспечивать выполнение плановых мероприятий, а также заданий руководства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и отдела, решений совещаний </w:t>
      </w:r>
      <w:r w:rsidR="00C51321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в полном объеме и в установленные сроки;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оказывать методологическую и практическую помощь МИ ФНС России по Санкт-Петербургу по проведению проверок соблюдения законодательства о применении контрольно-кассовой техники, полноты учета выручки и использования специальных банковских счетов,  анализ их результатов и принятие соответствующих мер по устранению  недостатков; подготовка предложений по повышению эффективности контрольной работы;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координировать работу по проведению проверок соблюдения требований законодательства о применении контрольно-кассовой техники, порядка полноты учета выручки, использования специальных банковских счетов, анализ их результатов и принятие соответствующих мер по устранению выявленных недостатков; подготовка предложений по повышению эффективности контрольной работы;</w:t>
      </w:r>
    </w:p>
    <w:p w:rsidR="00EC74E4" w:rsidRPr="00C1160A" w:rsidRDefault="00EC2523" w:rsidP="000859D8">
      <w:pPr>
        <w:widowControl w:val="0"/>
        <w:snapToGrid w:val="0"/>
        <w:spacing w:before="120" w:after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координировать работу по регистрации и снятию с учета в налоговых органах ККТ;</w:t>
      </w:r>
    </w:p>
    <w:p w:rsidR="00D73DE2" w:rsidRPr="00D73DE2" w:rsidRDefault="00C1160A" w:rsidP="00D73DE2">
      <w:pPr>
        <w:widowControl w:val="0"/>
        <w:snapToGrid w:val="0"/>
        <w:spacing w:before="120" w:after="120"/>
        <w:ind w:firstLine="0"/>
        <w:rPr>
          <w:rFonts w:eastAsia="Times New Roman" w:cs="Times New Roman"/>
          <w:sz w:val="24"/>
          <w:szCs w:val="24"/>
          <w:lang w:eastAsia="ru-RU"/>
        </w:rPr>
      </w:pPr>
      <w:r>
        <w:rPr>
          <w:rFonts w:eastAsia="Times New Roman" w:cs="Times New Roman"/>
          <w:sz w:val="24"/>
          <w:szCs w:val="24"/>
          <w:lang w:eastAsia="ru-RU"/>
        </w:rPr>
        <w:t xml:space="preserve">           </w:t>
      </w:r>
      <w:r w:rsidR="00D73DE2" w:rsidRPr="00D73DE2">
        <w:rPr>
          <w:rFonts w:eastAsia="Times New Roman" w:cs="Times New Roman"/>
          <w:sz w:val="24"/>
          <w:szCs w:val="24"/>
          <w:lang w:eastAsia="ru-RU"/>
        </w:rPr>
        <w:t>проводить мероприятия налогового контроля в целях эффективности деятельности Инспекции по проверке достоверности сведений, включенных в ЕГРЮЛ, в т.ч.  в отношении вновь созданных юридических лиц и мигрирующих организаций, в соответствии с приказом ФНС России от 11.02.2016г. № ММВ-7-14/72@;</w:t>
      </w:r>
    </w:p>
    <w:p w:rsidR="00D73DE2" w:rsidRPr="00D73DE2" w:rsidRDefault="00D73DE2" w:rsidP="00D73DE2">
      <w:pPr>
        <w:widowControl w:val="0"/>
        <w:snapToGrid w:val="0"/>
        <w:spacing w:before="120" w:after="120"/>
        <w:rPr>
          <w:rFonts w:eastAsia="Times New Roman" w:cs="Times New Roman"/>
          <w:sz w:val="24"/>
          <w:szCs w:val="24"/>
          <w:lang w:eastAsia="ru-RU"/>
        </w:rPr>
      </w:pPr>
      <w:r w:rsidRPr="00D73DE2">
        <w:rPr>
          <w:rFonts w:eastAsia="Times New Roman" w:cs="Times New Roman"/>
          <w:sz w:val="24"/>
          <w:szCs w:val="24"/>
          <w:lang w:eastAsia="ru-RU"/>
        </w:rPr>
        <w:t xml:space="preserve">проводить мероприятия в соответствии с приказом УФНС по Санкт-Петербургу от 23.06.2017г. № 04-24/144@ «Об утверждении Временного порядка взаимодействия МИФНС </w:t>
      </w:r>
      <w:r w:rsidRPr="00D73DE2">
        <w:rPr>
          <w:rFonts w:eastAsia="Times New Roman" w:cs="Times New Roman"/>
          <w:sz w:val="24"/>
          <w:szCs w:val="24"/>
          <w:lang w:eastAsia="ru-RU"/>
        </w:rPr>
        <w:lastRenderedPageBreak/>
        <w:t>России по Санкт-Петербургу при осуществлении мероприятий по проверке достоверности сведений, включаемых в ЕГРЮЛ»;</w:t>
      </w:r>
    </w:p>
    <w:p w:rsidR="00D73DE2" w:rsidRPr="00D73DE2" w:rsidRDefault="00D73DE2" w:rsidP="00D73DE2">
      <w:pPr>
        <w:widowControl w:val="0"/>
        <w:snapToGrid w:val="0"/>
        <w:spacing w:before="120" w:after="120"/>
        <w:rPr>
          <w:rFonts w:eastAsia="Times New Roman" w:cs="Times New Roman"/>
          <w:sz w:val="24"/>
          <w:szCs w:val="24"/>
          <w:lang w:eastAsia="ru-RU"/>
        </w:rPr>
      </w:pPr>
      <w:r w:rsidRPr="00D73DE2">
        <w:rPr>
          <w:rFonts w:eastAsia="Times New Roman" w:cs="Times New Roman"/>
          <w:sz w:val="24"/>
          <w:szCs w:val="24"/>
          <w:lang w:eastAsia="ru-RU"/>
        </w:rPr>
        <w:t>проводить мероприятия в соответствии с приказом УФНС по Санкт-Петербургу от 26.07.2019г. № 07-22/127@ «Об утверждении порядка взаимодействия МИФНС России по Санкт-Петербургу при осуществлении мероприятий по проверке достоверности сведений, включаемых в ЕГРЮЛ»;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разрабатывать предложения и замечания по совершенствованию законодательства по вопросам, входящим в компетенцию отдела. Подготовка соответствующих запросов в ФНС России, законодательные и исполнительные органы Санкт-Петербурга;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принимать меры по рациональному использованию знаний и опыта подчиненных государственных служащих на курируемом направлении работы, организация изучения нормативных и инструктивных документов;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анализировать передовой опыт работы налоговых служб и в случае необходимости использование его в практической деятельности;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координировать организационно-методологическое сопровождение ведения закрепленных за отделом информационных ресурсов;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обеспечивать своевременность рассмотрения заявлений, предложений и жалоб граждан, предприятий, учреждений и организаций по вопросам деятельности отдела и на действия подчиненных должностных лиц;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соблюдать правила внутреннего трудового распорядка, пожарной безопасности и охраны труда;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содержать в надлежащем порядке и сохранности рабочего места, оборудования, инвентаря;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выполнять поручения начальника отдела по вопросам, не вошедшим в данный регламент;</w:t>
      </w:r>
    </w:p>
    <w:p w:rsidR="00EC2523" w:rsidRPr="00EC2523" w:rsidRDefault="00EC2523" w:rsidP="00EC2523">
      <w:pPr>
        <w:tabs>
          <w:tab w:val="left" w:pos="1272"/>
        </w:tabs>
        <w:autoSpaceDE w:val="0"/>
        <w:autoSpaceDN w:val="0"/>
        <w:adjustRightInd w:val="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уведомлять представителя нанимателя обо всех случаях обращения к нему каких-либо лиц в целях склонения его к совершению коррупционных правонарушений;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подготавливать ответы на письменные и устные запросы налоговых органов Санкт-Петербурга и других субъектов Российской Федерации, а также рассмотрение поступающих в </w:t>
      </w:r>
      <w:r w:rsidR="00C51321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обращений, заявлений, жалоб граждан, организаций, органов законодательной и исполнительной власти, правоохранительных и других контролирующих органов по вопросам, находящимся в его компетенции;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рассматривать жалобы на постановления по делам об административных правонарушениях, поступивших в отдел, подготовка и представление заключений по ним в соответствующие отделы </w:t>
      </w:r>
      <w:r w:rsidR="00C51321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>;</w:t>
      </w:r>
    </w:p>
    <w:p w:rsidR="00EC2523" w:rsidRPr="00EC2523" w:rsidRDefault="00EC2523" w:rsidP="00EC2523">
      <w:pPr>
        <w:widowControl w:val="0"/>
        <w:snapToGrid w:val="0"/>
        <w:spacing w:before="120" w:line="256" w:lineRule="auto"/>
        <w:ind w:firstLine="782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формировать и представлять в ФНС России, отделы </w:t>
      </w:r>
      <w:r w:rsidR="00C51321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отчетности по направлениям деятельности отдела;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проводить разъяснительную работу с налогоплательщиками в информационном центре </w:t>
      </w:r>
      <w:r w:rsidR="00C51321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>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вести делопроизводство в системе &lt;&lt; СЭД-регион&gt;&gt;;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поддерживать квалификацию на уровне, позволяющем исполнять свои должностные обязанности своевременно и в полном объеме, регулярное изучение и использование в практической работе нормативно-инструктивных материалов;</w:t>
      </w:r>
    </w:p>
    <w:p w:rsidR="00EC2523" w:rsidRPr="00EC2523" w:rsidRDefault="00EC2523" w:rsidP="00EC2523">
      <w:pPr>
        <w:widowControl w:val="0"/>
        <w:snapToGrid w:val="0"/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разрабатывать предложения и замечания по совершенствованию законодательства по вопросам, закрепленным за отделом. Подготовка соответствующих запросов в ФНС России, законодательные и исполнительные органы Санкт-Петербурга;</w:t>
      </w:r>
    </w:p>
    <w:p w:rsidR="00EC2523" w:rsidRPr="00EC2523" w:rsidRDefault="00EC2523" w:rsidP="00EC2523">
      <w:pPr>
        <w:tabs>
          <w:tab w:val="left" w:pos="90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соблюдать служебный распорядок при выполнении должностных обязанностей и полномочий;</w:t>
      </w:r>
    </w:p>
    <w:p w:rsidR="00EC2523" w:rsidRPr="00EC2523" w:rsidRDefault="00EC2523" w:rsidP="00EC2523">
      <w:pPr>
        <w:tabs>
          <w:tab w:val="left" w:pos="90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lastRenderedPageBreak/>
        <w:t>хранить государственную и иную охраняемую законом тайну, а также не разглашать ставшую известной служебную информацию в связи с исполнением должностных обязанностей, и сведения, затрагивающие частную жизнь, честь и достоинство граждан;</w:t>
      </w:r>
    </w:p>
    <w:p w:rsidR="00EC2523" w:rsidRPr="00EC2523" w:rsidRDefault="00EC2523" w:rsidP="00EC2523">
      <w:pPr>
        <w:tabs>
          <w:tab w:val="left" w:pos="900"/>
          <w:tab w:val="left" w:pos="108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соблюдать нормы Федерального закона от 25 декабря 2008 № 273-ФЗ «О противодействии коррупции»;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обеспечивать сохранность сведений, составляющих коммерческую тайну, сведений ограниченного распространения, документов для служебного пользования.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9. Исходя из установленных полномочий, </w:t>
      </w:r>
      <w:r w:rsidRPr="00EC2523">
        <w:rPr>
          <w:rFonts w:eastAsia="Times New Roman" w:cs="Times New Roman"/>
          <w:bCs/>
          <w:sz w:val="24"/>
          <w:szCs w:val="24"/>
          <w:lang w:eastAsia="ru-RU"/>
        </w:rPr>
        <w:t xml:space="preserve">старший государственный налоговый инспектор 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имеет право: 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докладывать начальнику отдела и его заместителю о выявленных резервах и возможностях улучшения работы, вносить предложения по совершенствованию работы отдела;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и межрайонных инспекций представления материалов, сведений, заключений, необходимых для реализации возложенных на него обязанностей;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представительствовать от имени отдела (</w:t>
      </w:r>
      <w:r w:rsidR="001559C4">
        <w:rPr>
          <w:rFonts w:eastAsia="Times New Roman" w:cs="Times New Roman"/>
          <w:sz w:val="24"/>
          <w:szCs w:val="24"/>
          <w:lang w:eastAsia="ru-RU"/>
        </w:rPr>
        <w:t xml:space="preserve">МИФНС 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России</w:t>
      </w:r>
      <w:r w:rsidR="001559C4">
        <w:rPr>
          <w:rFonts w:eastAsia="Times New Roman" w:cs="Times New Roman"/>
          <w:sz w:val="24"/>
          <w:szCs w:val="24"/>
          <w:lang w:eastAsia="ru-RU"/>
        </w:rPr>
        <w:t xml:space="preserve"> № 22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по Санкт-Петербургу) по вопросам, входящим в круг его обязанностей, в территориальных налоговых органах и других организациях;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74E4" w:rsidRPr="00EC2523" w:rsidRDefault="00EC2523" w:rsidP="000859D8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10. Старший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"Об утверждении Положения о Федеральной налоговой службе" (Собрание законодательства Российской Федерации, 2004, № 40, ст. 3961; 2017, № 15 (ч. 1), ст. 2194), приказами (распоряжениями) ФНС России, положением об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, утвержденным руководителем ФНС России, положением об отделе оперативного контроля, приказами (распоряжениями) ФНС России,  приказами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, поручениями руководства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>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11. Старший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Pr="00EC2523">
          <w:rPr>
            <w:rFonts w:eastAsia="Times New Roman" w:cs="Times New Roman"/>
            <w:bCs/>
            <w:sz w:val="24"/>
            <w:szCs w:val="24"/>
            <w:lang w:eastAsia="ru-RU"/>
          </w:rPr>
          <w:t>законодательством</w:t>
        </w:r>
      </w:hyperlink>
      <w:r w:rsidRPr="00EC2523">
        <w:rPr>
          <w:rFonts w:eastAsia="Times New Roman" w:cs="Times New Roman"/>
          <w:sz w:val="24"/>
          <w:szCs w:val="24"/>
          <w:lang w:eastAsia="ru-RU"/>
        </w:rPr>
        <w:t xml:space="preserve"> Российской Федерации. Кроме того, старший государственный налоговый инспектор несет ответственность: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нарушение норм, регулирующих получение, обработку и передачу персональных данных другого гражданского служащего;</w:t>
      </w:r>
    </w:p>
    <w:p w:rsidR="00EC2523" w:rsidRPr="00EC2523" w:rsidRDefault="00EC2523" w:rsidP="00EC2523">
      <w:pPr>
        <w:tabs>
          <w:tab w:val="left" w:pos="8670"/>
        </w:tabs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нарушение трудовой и исполнительной дисциплины;</w:t>
      </w:r>
      <w:r w:rsidRPr="00EC2523">
        <w:rPr>
          <w:rFonts w:eastAsia="Times New Roman" w:cs="Times New Roman"/>
          <w:sz w:val="24"/>
          <w:szCs w:val="24"/>
          <w:lang w:eastAsia="ru-RU"/>
        </w:rPr>
        <w:tab/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lastRenderedPageBreak/>
        <w:t>за некачественное и несвоевременное выполнение задач, возложенных на отдел, заданий, приказов, распоряжений и указаний, вышестоящих в порядке подчиненности руководителей, за исключением незаконных;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несвоевременное рассмотрение в пределах своих должностных обязанностей обращений граждан и общественных  объединений, а также государственных органов, учреждений, организаций и органов местного самоуправления;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имущественный ущерб, причиненный по его вине;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действие или бездействие, приведшее к нарушению прав и законных интересов граждан;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несоблюдение ограничений, связанных с прохождением государственной гражданкой службы;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EC2523" w:rsidRPr="000859D8" w:rsidRDefault="00EC2523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  <w:r w:rsidRPr="000859D8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>IV. Перечень вопросов, по которым старший государственный налоговый инспектор вправе или обязан самостоятельно принимать управленческие и иные решения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12. При исполнении служебных обязанностей старший государственный налоговый инспектор вправе самостоятельно принимать решения по вопросам: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требовать в установленном порядке от других должностных лиц инспекци</w:t>
      </w:r>
      <w:r w:rsidR="001559C4">
        <w:rPr>
          <w:rFonts w:eastAsia="Times New Roman" w:cs="Times New Roman"/>
          <w:sz w:val="24"/>
          <w:szCs w:val="24"/>
          <w:lang w:eastAsia="ru-RU"/>
        </w:rPr>
        <w:t>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представления материалов, сведений, заключений, необходимых для реализации возложенных на него обязанностей;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участвовать в обсуждении текущих и перспективных планов улучшения работы;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получать доступ к документам и материалам, содержащим сведения, относящиеся к  служебной тайне, в составе и объеме, необходимом для выполнения своих должностных обязанностей;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представительствовать от имени отдела (</w:t>
      </w:r>
      <w:r w:rsidR="001559C4">
        <w:rPr>
          <w:rFonts w:eastAsia="Times New Roman" w:cs="Times New Roman"/>
          <w:sz w:val="24"/>
          <w:szCs w:val="24"/>
          <w:lang w:eastAsia="ru-RU"/>
        </w:rPr>
        <w:t xml:space="preserve">МИФНС 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России</w:t>
      </w:r>
      <w:r w:rsidR="001559C4">
        <w:rPr>
          <w:rFonts w:eastAsia="Times New Roman" w:cs="Times New Roman"/>
          <w:sz w:val="24"/>
          <w:szCs w:val="24"/>
          <w:lang w:eastAsia="ru-RU"/>
        </w:rPr>
        <w:t xml:space="preserve"> № 22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по Санкт-Петербургу) по вопросам, входящим в круг его обязанностей, в территориальных налоговых органах и других организациях;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принимать участие в совещаниях по обсуждению вопросов, связанных с направлением деятельности отдела.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посещать в установленном порядке для исполнения должностных обязанностей  предприятия, учреждения и организации;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повышать квалификацию за счет средств соответствующего бюджета (в пределах выделенного бюджетного финансирования).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lastRenderedPageBreak/>
        <w:t>13. При исполнении служебных обязанностей старший государственный налоговый инспектор обязан самостоятельно принимать решения по вопросам:</w:t>
      </w:r>
    </w:p>
    <w:p w:rsidR="00EC2523" w:rsidRPr="00EC2523" w:rsidRDefault="00EC2523" w:rsidP="00EC2523">
      <w:pPr>
        <w:spacing w:before="1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докладывать начальнику отдела о выявленных резервах и возможностях улучшения работы, вносить предложения по совершенствованию работы отдела;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требовать в установленном порядке от других должностных лиц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представления материалов, сведений, заключений, необходимых для реализации возложенных на него обязанностей.</w:t>
      </w:r>
    </w:p>
    <w:p w:rsidR="00EC2523" w:rsidRPr="000859D8" w:rsidRDefault="00EC2523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  <w:r w:rsidRPr="000859D8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>V. Перечень вопросов, по которым старший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14. В пределах функциональной компетенции старший государственный налоговый инспектор вправе участвовать в подготовке (обсуждении) следующих проектов: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применения законодательства Российской Федерации о налогах и сборах;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законодательства о применении контрольно-кассовой техники;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законодательства о полноте учета выручки денежных средств;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законодательства об использовании специальных банковских счетов;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законодательства об административных правонарушениях;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подготовки нормативных актов, утверждаемых государственными органами Санкт-Петербурга, по вопросам подведомственной сферы;</w:t>
      </w:r>
    </w:p>
    <w:p w:rsidR="00EC2523" w:rsidRPr="00EC2523" w:rsidRDefault="00EC2523" w:rsidP="00EC2523">
      <w:pPr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иным вопросам.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15. 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EC2523" w:rsidRPr="00EC2523" w:rsidRDefault="00EC2523" w:rsidP="00EC2523">
      <w:pPr>
        <w:widowControl w:val="0"/>
        <w:snapToGrid w:val="0"/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разработка и внесение предложений и замечаний по совершенствованию законодательства по вопросам, входящим в компетенцию отдела;</w:t>
      </w:r>
    </w:p>
    <w:p w:rsidR="00EC2523" w:rsidRPr="00EC2523" w:rsidRDefault="00EC2523" w:rsidP="00EC2523">
      <w:pPr>
        <w:widowControl w:val="0"/>
        <w:snapToGrid w:val="0"/>
        <w:spacing w:before="120"/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0"/>
          <w:lang w:eastAsia="ru-RU"/>
        </w:rPr>
        <w:t xml:space="preserve">иных актов по поручению непосредственного руководителя и руководства </w:t>
      </w:r>
      <w:r w:rsidR="001559C4">
        <w:rPr>
          <w:rFonts w:eastAsia="Times New Roman" w:cs="Times New Roman"/>
          <w:sz w:val="24"/>
          <w:szCs w:val="20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0"/>
          <w:lang w:eastAsia="ru-RU"/>
        </w:rPr>
        <w:t>.</w:t>
      </w:r>
    </w:p>
    <w:p w:rsidR="00EC2523" w:rsidRPr="000859D8" w:rsidRDefault="00EC2523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  <w:r w:rsidRPr="000859D8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16. 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EC2523" w:rsidRPr="000859D8" w:rsidRDefault="00EC2523" w:rsidP="000859D8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  <w:r w:rsidRPr="000859D8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>VII. Порядок служебного взаимодействия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412E0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17. Взаимодействие старшего государственного налогового инспектора с федеральными государственными гражданскими служащими </w:t>
      </w:r>
      <w:r w:rsidR="001559C4">
        <w:rPr>
          <w:rFonts w:eastAsia="Times New Roman" w:cs="Times New Roman"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EC2523">
        <w:rPr>
          <w:rFonts w:eastAsia="Times New Roman" w:cs="Times New Roman"/>
          <w:bCs/>
          <w:sz w:val="24"/>
          <w:szCs w:val="24"/>
          <w:lang w:eastAsia="ru-RU"/>
        </w:rPr>
        <w:t>общих принципов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служебного поведения гражданских служащих, утвержденных </w:t>
      </w:r>
      <w:r w:rsidRPr="00EC2523">
        <w:rPr>
          <w:rFonts w:eastAsia="Times New Roman" w:cs="Times New Roman"/>
          <w:bCs/>
          <w:sz w:val="24"/>
          <w:szCs w:val="24"/>
          <w:lang w:eastAsia="ru-RU"/>
        </w:rPr>
        <w:t>Указом</w:t>
      </w:r>
      <w:r w:rsidRPr="00EC2523">
        <w:rPr>
          <w:rFonts w:eastAsia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EC2523">
          <w:rPr>
            <w:rFonts w:eastAsia="Times New Roman" w:cs="Times New Roman"/>
            <w:sz w:val="24"/>
            <w:szCs w:val="24"/>
            <w:lang w:eastAsia="ru-RU"/>
          </w:rPr>
          <w:t>2002 г</w:t>
        </w:r>
      </w:smartTag>
      <w:r w:rsidRPr="00EC2523">
        <w:rPr>
          <w:rFonts w:eastAsia="Times New Roman" w:cs="Times New Roman"/>
          <w:sz w:val="24"/>
          <w:szCs w:val="24"/>
          <w:lang w:eastAsia="ru-RU"/>
        </w:rPr>
        <w:t xml:space="preserve">. №  885 «Об утверждении общих принципов служебного поведения государственных служащих» и требований к служебному поведению, установленных </w:t>
      </w:r>
      <w:r w:rsidRPr="00EC2523">
        <w:rPr>
          <w:rFonts w:eastAsia="Times New Roman" w:cs="Times New Roman"/>
          <w:bCs/>
          <w:sz w:val="24"/>
          <w:szCs w:val="24"/>
          <w:lang w:eastAsia="ru-RU"/>
        </w:rPr>
        <w:t>статьей 18</w:t>
      </w:r>
      <w:r w:rsidRPr="00EC2523">
        <w:rPr>
          <w:rFonts w:eastAsia="Times New Roman" w:cs="Times New Roman"/>
          <w:sz w:val="24"/>
          <w:szCs w:val="24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EC2523">
          <w:rPr>
            <w:rFonts w:eastAsia="Times New Roman" w:cs="Times New Roman"/>
            <w:sz w:val="24"/>
            <w:szCs w:val="24"/>
            <w:lang w:eastAsia="ru-RU"/>
          </w:rPr>
          <w:t>2004 г</w:t>
        </w:r>
      </w:smartTag>
      <w:r w:rsidRPr="00EC2523">
        <w:rPr>
          <w:rFonts w:eastAsia="Times New Roman" w:cs="Times New Roman"/>
          <w:sz w:val="24"/>
          <w:szCs w:val="24"/>
          <w:lang w:eastAsia="ru-RU"/>
        </w:rPr>
        <w:t xml:space="preserve">. № 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</w:t>
      </w:r>
      <w:r w:rsidRPr="00EC2523">
        <w:rPr>
          <w:rFonts w:eastAsia="Times New Roman" w:cs="Times New Roman"/>
          <w:sz w:val="24"/>
          <w:szCs w:val="24"/>
          <w:lang w:eastAsia="ru-RU"/>
        </w:rPr>
        <w:lastRenderedPageBreak/>
        <w:t>соответствии с иными нормативными правовыми актами Российской Федерации и приказами (распоряжениями) ФНС России.</w:t>
      </w:r>
    </w:p>
    <w:p w:rsidR="00EC2523" w:rsidRPr="000859D8" w:rsidRDefault="00EC2523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  <w:r w:rsidRPr="000859D8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>VIII. Перечень государственных услуг, оказываемых гражданам и организациям в соответствии с административным регламентом</w:t>
      </w:r>
      <w:r w:rsidRPr="000859D8">
        <w:rPr>
          <w:rFonts w:eastAsia="Times New Roman" w:cs="Times New Roman"/>
          <w:bCs/>
          <w:color w:val="000000"/>
          <w:kern w:val="32"/>
          <w:sz w:val="26"/>
          <w:szCs w:val="26"/>
          <w:lang w:eastAsia="ru-RU"/>
        </w:rPr>
        <w:t xml:space="preserve"> </w:t>
      </w:r>
      <w:r w:rsidRPr="000859D8">
        <w:rPr>
          <w:rFonts w:eastAsia="Times New Roman" w:cs="Times New Roman"/>
          <w:b/>
          <w:bCs/>
          <w:color w:val="000000"/>
          <w:kern w:val="32"/>
          <w:sz w:val="26"/>
          <w:szCs w:val="26"/>
          <w:lang w:eastAsia="ru-RU"/>
        </w:rPr>
        <w:t>Федеральной налоговой службы</w:t>
      </w:r>
    </w:p>
    <w:p w:rsidR="00EC2523" w:rsidRPr="00EC2523" w:rsidRDefault="00EC2523" w:rsidP="00EC2523">
      <w:pPr>
        <w:ind w:firstLine="720"/>
        <w:jc w:val="center"/>
        <w:rPr>
          <w:rFonts w:eastAsia="Times New Roman" w:cs="Times New Roman"/>
          <w:szCs w:val="28"/>
          <w:lang w:eastAsia="ru-RU"/>
        </w:rPr>
      </w:pPr>
    </w:p>
    <w:p w:rsidR="00EC2523" w:rsidRPr="00EC2523" w:rsidRDefault="00EC2523" w:rsidP="00EC2523">
      <w:pPr>
        <w:ind w:firstLine="708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 xml:space="preserve">18. 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выполняет информационное, техническое обеспечение (принимает участие в обеспечении) оказания следующих видов государственных услуг, осуществляемых </w:t>
      </w:r>
      <w:r w:rsidR="00C51321">
        <w:rPr>
          <w:rFonts w:eastAsia="Times New Roman" w:cs="Times New Roman"/>
          <w:bCs/>
          <w:sz w:val="24"/>
          <w:szCs w:val="24"/>
          <w:lang w:eastAsia="ru-RU"/>
        </w:rPr>
        <w:t>Инспекции</w:t>
      </w:r>
      <w:r w:rsidRPr="00EC2523">
        <w:rPr>
          <w:rFonts w:eastAsia="Times New Roman" w:cs="Times New Roman"/>
          <w:sz w:val="24"/>
          <w:szCs w:val="24"/>
          <w:lang w:eastAsia="ru-RU"/>
        </w:rPr>
        <w:t>:</w:t>
      </w:r>
    </w:p>
    <w:p w:rsidR="00EC2523" w:rsidRPr="00EC2523" w:rsidRDefault="00EC2523" w:rsidP="00412E09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информирование (в том числе в письменной форме) налогоплательщиков и граждан по вопросам применения контрольно-кассовой техники, полноты учета выручки и использования специальных банковских счетов, правах и обязанностях налогоплательщиков, полномочиях налоговых органов и их должностных лиц.</w:t>
      </w:r>
    </w:p>
    <w:p w:rsidR="00EC2523" w:rsidRPr="000859D8" w:rsidRDefault="00EC2523" w:rsidP="00EC2523">
      <w:pPr>
        <w:keepNext/>
        <w:spacing w:before="240" w:after="60"/>
        <w:ind w:firstLine="0"/>
        <w:jc w:val="center"/>
        <w:outlineLvl w:val="0"/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</w:pPr>
      <w:r w:rsidRPr="000859D8">
        <w:rPr>
          <w:rFonts w:eastAsia="Times New Roman" w:cs="Times New Roman"/>
          <w:b/>
          <w:bCs/>
          <w:kern w:val="32"/>
          <w:sz w:val="26"/>
          <w:szCs w:val="26"/>
          <w:lang w:eastAsia="ru-RU"/>
        </w:rPr>
        <w:t>IX. Показатели эффективности и результативности профессиональной служебной деятельности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19. 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своевременности и оперативности выполнения поручений;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EC2523" w:rsidRPr="00EC2523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67AD9" w:rsidRPr="00C67AD9" w:rsidRDefault="00EC2523" w:rsidP="00EC2523">
      <w:pPr>
        <w:ind w:firstLine="720"/>
        <w:rPr>
          <w:rFonts w:eastAsia="Times New Roman" w:cs="Times New Roman"/>
          <w:sz w:val="24"/>
          <w:szCs w:val="24"/>
          <w:lang w:eastAsia="ru-RU"/>
        </w:rPr>
      </w:pPr>
      <w:r w:rsidRPr="00EC2523">
        <w:rPr>
          <w:rFonts w:eastAsia="Times New Roman" w:cs="Times New Roman"/>
          <w:sz w:val="24"/>
          <w:szCs w:val="24"/>
          <w:lang w:eastAsia="ru-RU"/>
        </w:rPr>
        <w:t>осознанию ответственности за последствия своих действий, принимаемых решений.</w:t>
      </w:r>
    </w:p>
    <w:p w:rsidR="00836CF1" w:rsidRDefault="00836CF1" w:rsidP="003B62D1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B62D1" w:rsidRDefault="003B62D1" w:rsidP="003B62D1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</w:p>
    <w:p w:rsidR="003B62D1" w:rsidRDefault="003B62D1" w:rsidP="003B62D1">
      <w:pPr>
        <w:pStyle w:val="ConsPlusNormal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Начальник отдела</w:t>
      </w:r>
    </w:p>
    <w:p w:rsidR="003B62D1" w:rsidRDefault="003B62D1" w:rsidP="003B62D1">
      <w:pPr>
        <w:pStyle w:val="ConsPlusNormal"/>
        <w:outlineLvl w:val="1"/>
      </w:pPr>
      <w:r>
        <w:rPr>
          <w:rFonts w:ascii="Times New Roman" w:hAnsi="Times New Roman" w:cs="Times New Roman"/>
          <w:sz w:val="24"/>
          <w:szCs w:val="24"/>
        </w:rPr>
        <w:t xml:space="preserve">    оперативного контроля                                                                         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          М.В. Ковалева</w:t>
      </w:r>
    </w:p>
    <w:p w:rsidR="00836CF1" w:rsidRDefault="00836CF1" w:rsidP="00836CF1">
      <w:pPr>
        <w:pStyle w:val="ConsPlusNormal"/>
        <w:jc w:val="center"/>
        <w:outlineLvl w:val="1"/>
      </w:pPr>
    </w:p>
    <w:p w:rsidR="00C1160A" w:rsidRDefault="00C1160A" w:rsidP="000859D8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3B62D1" w:rsidRDefault="003B62D1" w:rsidP="000859D8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3B62D1" w:rsidRDefault="003B62D1" w:rsidP="000859D8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3B62D1" w:rsidRDefault="003B62D1" w:rsidP="000859D8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3B62D1" w:rsidRDefault="003B62D1" w:rsidP="000859D8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3B62D1" w:rsidRDefault="003B62D1" w:rsidP="000859D8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3B62D1" w:rsidRDefault="003B62D1" w:rsidP="000859D8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3B62D1" w:rsidRDefault="003B62D1" w:rsidP="000859D8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3B62D1" w:rsidRDefault="003B62D1" w:rsidP="000859D8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3B62D1" w:rsidRDefault="003B62D1" w:rsidP="000859D8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3B62D1" w:rsidRDefault="003B62D1" w:rsidP="000859D8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3B62D1" w:rsidRDefault="003B62D1" w:rsidP="000859D8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3B62D1" w:rsidRDefault="003B62D1" w:rsidP="000859D8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3B62D1" w:rsidRDefault="003B62D1" w:rsidP="000859D8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C1160A" w:rsidRDefault="00C1160A" w:rsidP="00412E09">
      <w:pPr>
        <w:pStyle w:val="ConsPlusNormal"/>
        <w:outlineLvl w:val="1"/>
        <w:rPr>
          <w:rFonts w:ascii="Times New Roman" w:hAnsi="Times New Roman" w:cs="Times New Roman"/>
          <w:sz w:val="26"/>
          <w:szCs w:val="26"/>
        </w:rPr>
      </w:pPr>
    </w:p>
    <w:p w:rsidR="00836CF1" w:rsidRPr="00836CF1" w:rsidRDefault="00836CF1" w:rsidP="00836CF1">
      <w:pPr>
        <w:pStyle w:val="ConsPlusNormal"/>
        <w:jc w:val="center"/>
        <w:outlineLvl w:val="1"/>
        <w:rPr>
          <w:rFonts w:ascii="Times New Roman" w:hAnsi="Times New Roman" w:cs="Times New Roman"/>
          <w:sz w:val="26"/>
          <w:szCs w:val="26"/>
        </w:rPr>
      </w:pPr>
      <w:r w:rsidRPr="00836CF1">
        <w:rPr>
          <w:rFonts w:ascii="Times New Roman" w:hAnsi="Times New Roman" w:cs="Times New Roman"/>
          <w:sz w:val="26"/>
          <w:szCs w:val="26"/>
        </w:rPr>
        <w:lastRenderedPageBreak/>
        <w:t>Лист ознакомления</w:t>
      </w:r>
    </w:p>
    <w:p w:rsidR="00836CF1" w:rsidRDefault="00836CF1" w:rsidP="00836CF1">
      <w:pPr>
        <w:pStyle w:val="ConsPlusNormal"/>
        <w:jc w:val="both"/>
      </w:pPr>
    </w:p>
    <w:tbl>
      <w:tblPr>
        <w:tblW w:w="0" w:type="auto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851"/>
        <w:gridCol w:w="2126"/>
        <w:gridCol w:w="2552"/>
        <w:gridCol w:w="1842"/>
        <w:gridCol w:w="2268"/>
      </w:tblGrid>
      <w:tr w:rsidR="00836CF1" w:rsidRPr="00836CF1" w:rsidTr="00836CF1">
        <w:tc>
          <w:tcPr>
            <w:tcW w:w="851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126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 (при наличии)</w:t>
            </w:r>
          </w:p>
        </w:tc>
        <w:tc>
          <w:tcPr>
            <w:tcW w:w="2552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Дата и подпись в ознакомлении с должностным регламентом и в получении его копии</w:t>
            </w:r>
          </w:p>
        </w:tc>
        <w:tc>
          <w:tcPr>
            <w:tcW w:w="1842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2268" w:type="dxa"/>
          </w:tcPr>
          <w:p w:rsidR="00836CF1" w:rsidRPr="00836CF1" w:rsidRDefault="00836CF1" w:rsidP="006347B9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6CF1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836CF1" w:rsidTr="00836CF1">
        <w:tc>
          <w:tcPr>
            <w:tcW w:w="851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126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552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1842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268" w:type="dxa"/>
          </w:tcPr>
          <w:p w:rsidR="00836CF1" w:rsidRDefault="00836CF1" w:rsidP="006347B9">
            <w:pPr>
              <w:pStyle w:val="ConsPlusNormal"/>
            </w:pPr>
          </w:p>
        </w:tc>
      </w:tr>
      <w:tr w:rsidR="00836CF1" w:rsidTr="00836CF1">
        <w:tc>
          <w:tcPr>
            <w:tcW w:w="851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126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552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1842" w:type="dxa"/>
          </w:tcPr>
          <w:p w:rsidR="00836CF1" w:rsidRDefault="00836CF1" w:rsidP="006347B9">
            <w:pPr>
              <w:pStyle w:val="ConsPlusNormal"/>
            </w:pPr>
          </w:p>
        </w:tc>
        <w:tc>
          <w:tcPr>
            <w:tcW w:w="2268" w:type="dxa"/>
          </w:tcPr>
          <w:p w:rsidR="00836CF1" w:rsidRDefault="00836CF1" w:rsidP="006347B9">
            <w:pPr>
              <w:pStyle w:val="ConsPlusNormal"/>
            </w:pPr>
          </w:p>
        </w:tc>
      </w:tr>
    </w:tbl>
    <w:p w:rsidR="00836CF1" w:rsidRDefault="00836CF1" w:rsidP="00836CF1">
      <w:pPr>
        <w:pStyle w:val="ConsPlusNormal"/>
        <w:jc w:val="both"/>
      </w:pPr>
    </w:p>
    <w:sectPr w:rsidR="00836CF1" w:rsidSect="00412E09">
      <w:headerReference w:type="default" r:id="rId13"/>
      <w:type w:val="continuous"/>
      <w:pgSz w:w="11906" w:h="16838" w:code="9"/>
      <w:pgMar w:top="567" w:right="851" w:bottom="567" w:left="1134" w:header="284" w:footer="28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D144D" w:rsidRDefault="00ED144D" w:rsidP="003B7A81">
      <w:r>
        <w:separator/>
      </w:r>
    </w:p>
  </w:endnote>
  <w:endnote w:type="continuationSeparator" w:id="0">
    <w:p w:rsidR="00ED144D" w:rsidRDefault="00ED144D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D144D" w:rsidRDefault="00ED144D" w:rsidP="003B7A81">
      <w:r>
        <w:separator/>
      </w:r>
    </w:p>
  </w:footnote>
  <w:footnote w:type="continuationSeparator" w:id="0">
    <w:p w:rsidR="00ED144D" w:rsidRDefault="00ED144D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6F5136">
          <w:rPr>
            <w:rFonts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C92926"/>
    <w:multiLevelType w:val="hybridMultilevel"/>
    <w:tmpl w:val="CDE443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9BC"/>
    <w:rsid w:val="0000649A"/>
    <w:rsid w:val="00007D82"/>
    <w:rsid w:val="0001315F"/>
    <w:rsid w:val="00014FE4"/>
    <w:rsid w:val="00016846"/>
    <w:rsid w:val="00027871"/>
    <w:rsid w:val="00030638"/>
    <w:rsid w:val="000330A8"/>
    <w:rsid w:val="000457F3"/>
    <w:rsid w:val="00052919"/>
    <w:rsid w:val="00057CCC"/>
    <w:rsid w:val="00060816"/>
    <w:rsid w:val="000647C6"/>
    <w:rsid w:val="000859D8"/>
    <w:rsid w:val="00090C33"/>
    <w:rsid w:val="000910AD"/>
    <w:rsid w:val="000916AA"/>
    <w:rsid w:val="00092644"/>
    <w:rsid w:val="000A4F75"/>
    <w:rsid w:val="000B0869"/>
    <w:rsid w:val="000B5048"/>
    <w:rsid w:val="000B7C1A"/>
    <w:rsid w:val="000C04B0"/>
    <w:rsid w:val="000C2E02"/>
    <w:rsid w:val="000C6E28"/>
    <w:rsid w:val="000C7D67"/>
    <w:rsid w:val="000D08EA"/>
    <w:rsid w:val="00106C81"/>
    <w:rsid w:val="00121DFA"/>
    <w:rsid w:val="00141E3E"/>
    <w:rsid w:val="00146D5F"/>
    <w:rsid w:val="001559C4"/>
    <w:rsid w:val="001559CE"/>
    <w:rsid w:val="00165B7A"/>
    <w:rsid w:val="001665C3"/>
    <w:rsid w:val="00175938"/>
    <w:rsid w:val="001804B9"/>
    <w:rsid w:val="00196787"/>
    <w:rsid w:val="001A0913"/>
    <w:rsid w:val="001A344D"/>
    <w:rsid w:val="001B41D1"/>
    <w:rsid w:val="001B5BBA"/>
    <w:rsid w:val="001C0971"/>
    <w:rsid w:val="001D2783"/>
    <w:rsid w:val="001E1592"/>
    <w:rsid w:val="001F170E"/>
    <w:rsid w:val="001F1715"/>
    <w:rsid w:val="001F68ED"/>
    <w:rsid w:val="00206BC6"/>
    <w:rsid w:val="002160F5"/>
    <w:rsid w:val="00217760"/>
    <w:rsid w:val="0022091F"/>
    <w:rsid w:val="00225046"/>
    <w:rsid w:val="0022671E"/>
    <w:rsid w:val="00233F43"/>
    <w:rsid w:val="0025122B"/>
    <w:rsid w:val="00254973"/>
    <w:rsid w:val="00254D09"/>
    <w:rsid w:val="002566A8"/>
    <w:rsid w:val="00260F35"/>
    <w:rsid w:val="00261683"/>
    <w:rsid w:val="00264E2A"/>
    <w:rsid w:val="00270076"/>
    <w:rsid w:val="00282334"/>
    <w:rsid w:val="002912D9"/>
    <w:rsid w:val="00295029"/>
    <w:rsid w:val="002A55CF"/>
    <w:rsid w:val="002B3231"/>
    <w:rsid w:val="002B7A62"/>
    <w:rsid w:val="002D1878"/>
    <w:rsid w:val="002D4283"/>
    <w:rsid w:val="002F5B24"/>
    <w:rsid w:val="002F6C26"/>
    <w:rsid w:val="00307907"/>
    <w:rsid w:val="00313753"/>
    <w:rsid w:val="003219ED"/>
    <w:rsid w:val="003314B0"/>
    <w:rsid w:val="003370B5"/>
    <w:rsid w:val="00340885"/>
    <w:rsid w:val="00347CA3"/>
    <w:rsid w:val="00365464"/>
    <w:rsid w:val="003716E3"/>
    <w:rsid w:val="003831E2"/>
    <w:rsid w:val="00397C11"/>
    <w:rsid w:val="003A0567"/>
    <w:rsid w:val="003A43AB"/>
    <w:rsid w:val="003B017B"/>
    <w:rsid w:val="003B62D1"/>
    <w:rsid w:val="003B7A81"/>
    <w:rsid w:val="003C0309"/>
    <w:rsid w:val="003C4B94"/>
    <w:rsid w:val="003D14B5"/>
    <w:rsid w:val="003D5320"/>
    <w:rsid w:val="003F207D"/>
    <w:rsid w:val="00401D6B"/>
    <w:rsid w:val="00404AE7"/>
    <w:rsid w:val="0041019D"/>
    <w:rsid w:val="00412E09"/>
    <w:rsid w:val="004159CF"/>
    <w:rsid w:val="00427980"/>
    <w:rsid w:val="004322F4"/>
    <w:rsid w:val="004417B6"/>
    <w:rsid w:val="0044318B"/>
    <w:rsid w:val="0045088B"/>
    <w:rsid w:val="00450AFC"/>
    <w:rsid w:val="00452018"/>
    <w:rsid w:val="004776BC"/>
    <w:rsid w:val="0049073B"/>
    <w:rsid w:val="00492B5B"/>
    <w:rsid w:val="00493417"/>
    <w:rsid w:val="00497B12"/>
    <w:rsid w:val="00497CF7"/>
    <w:rsid w:val="004A16E0"/>
    <w:rsid w:val="004A3010"/>
    <w:rsid w:val="004B35CC"/>
    <w:rsid w:val="004B7353"/>
    <w:rsid w:val="004F5964"/>
    <w:rsid w:val="00514BA2"/>
    <w:rsid w:val="005246BB"/>
    <w:rsid w:val="00526FFE"/>
    <w:rsid w:val="00530D18"/>
    <w:rsid w:val="0053153E"/>
    <w:rsid w:val="00532AAD"/>
    <w:rsid w:val="00534311"/>
    <w:rsid w:val="00536AA0"/>
    <w:rsid w:val="00537E24"/>
    <w:rsid w:val="005526F8"/>
    <w:rsid w:val="00580B96"/>
    <w:rsid w:val="0058504A"/>
    <w:rsid w:val="00585805"/>
    <w:rsid w:val="0059423D"/>
    <w:rsid w:val="005C0179"/>
    <w:rsid w:val="005D1E6A"/>
    <w:rsid w:val="005D7ABC"/>
    <w:rsid w:val="005E46E4"/>
    <w:rsid w:val="005F11CA"/>
    <w:rsid w:val="005F5648"/>
    <w:rsid w:val="00630988"/>
    <w:rsid w:val="0064082F"/>
    <w:rsid w:val="00646AE8"/>
    <w:rsid w:val="006618E5"/>
    <w:rsid w:val="00674287"/>
    <w:rsid w:val="00681090"/>
    <w:rsid w:val="00681372"/>
    <w:rsid w:val="00683559"/>
    <w:rsid w:val="0068748D"/>
    <w:rsid w:val="00694CB6"/>
    <w:rsid w:val="006A44FB"/>
    <w:rsid w:val="006A5528"/>
    <w:rsid w:val="006B131E"/>
    <w:rsid w:val="006B5770"/>
    <w:rsid w:val="006B6F92"/>
    <w:rsid w:val="006D1DF5"/>
    <w:rsid w:val="006E2C92"/>
    <w:rsid w:val="006E2EC4"/>
    <w:rsid w:val="006E3256"/>
    <w:rsid w:val="006E6747"/>
    <w:rsid w:val="006F140C"/>
    <w:rsid w:val="006F411B"/>
    <w:rsid w:val="006F5136"/>
    <w:rsid w:val="00704598"/>
    <w:rsid w:val="00704B91"/>
    <w:rsid w:val="00712D9A"/>
    <w:rsid w:val="0071560A"/>
    <w:rsid w:val="00721021"/>
    <w:rsid w:val="00721040"/>
    <w:rsid w:val="00732B15"/>
    <w:rsid w:val="007423E7"/>
    <w:rsid w:val="00757903"/>
    <w:rsid w:val="00762FA4"/>
    <w:rsid w:val="00765426"/>
    <w:rsid w:val="00765E4A"/>
    <w:rsid w:val="00766390"/>
    <w:rsid w:val="007702BC"/>
    <w:rsid w:val="00775378"/>
    <w:rsid w:val="00783E24"/>
    <w:rsid w:val="007972CB"/>
    <w:rsid w:val="007A056A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AB6"/>
    <w:rsid w:val="00806B0C"/>
    <w:rsid w:val="00807B22"/>
    <w:rsid w:val="00812BFB"/>
    <w:rsid w:val="0081666B"/>
    <w:rsid w:val="00817A8B"/>
    <w:rsid w:val="00822936"/>
    <w:rsid w:val="00823E70"/>
    <w:rsid w:val="008320B0"/>
    <w:rsid w:val="00836CF1"/>
    <w:rsid w:val="0083717D"/>
    <w:rsid w:val="00841FE1"/>
    <w:rsid w:val="0087224D"/>
    <w:rsid w:val="00872C9E"/>
    <w:rsid w:val="00877280"/>
    <w:rsid w:val="00880BF0"/>
    <w:rsid w:val="00882463"/>
    <w:rsid w:val="008971B7"/>
    <w:rsid w:val="008A5EB3"/>
    <w:rsid w:val="008D4E3F"/>
    <w:rsid w:val="008E4B65"/>
    <w:rsid w:val="008E7AFF"/>
    <w:rsid w:val="008F42BB"/>
    <w:rsid w:val="008F7217"/>
    <w:rsid w:val="00907C0C"/>
    <w:rsid w:val="00917DAD"/>
    <w:rsid w:val="00926516"/>
    <w:rsid w:val="0093059F"/>
    <w:rsid w:val="00933CCA"/>
    <w:rsid w:val="00935354"/>
    <w:rsid w:val="00940AF5"/>
    <w:rsid w:val="00940EED"/>
    <w:rsid w:val="00942953"/>
    <w:rsid w:val="00944E3B"/>
    <w:rsid w:val="00950A95"/>
    <w:rsid w:val="00952185"/>
    <w:rsid w:val="0098413A"/>
    <w:rsid w:val="00991494"/>
    <w:rsid w:val="00991FCE"/>
    <w:rsid w:val="009A732F"/>
    <w:rsid w:val="009A7768"/>
    <w:rsid w:val="009B6831"/>
    <w:rsid w:val="009C4146"/>
    <w:rsid w:val="009D5A89"/>
    <w:rsid w:val="009F0BC2"/>
    <w:rsid w:val="009F3087"/>
    <w:rsid w:val="009F3CD3"/>
    <w:rsid w:val="00A044DB"/>
    <w:rsid w:val="00A068D7"/>
    <w:rsid w:val="00A2339B"/>
    <w:rsid w:val="00A356E4"/>
    <w:rsid w:val="00A41789"/>
    <w:rsid w:val="00A4459C"/>
    <w:rsid w:val="00A524EE"/>
    <w:rsid w:val="00A537B6"/>
    <w:rsid w:val="00A81B97"/>
    <w:rsid w:val="00A81F70"/>
    <w:rsid w:val="00A83B0E"/>
    <w:rsid w:val="00A97C7E"/>
    <w:rsid w:val="00AB1ACA"/>
    <w:rsid w:val="00AB7072"/>
    <w:rsid w:val="00AE00D3"/>
    <w:rsid w:val="00AE488C"/>
    <w:rsid w:val="00AF09BA"/>
    <w:rsid w:val="00AF4BFF"/>
    <w:rsid w:val="00AF55C8"/>
    <w:rsid w:val="00B00C29"/>
    <w:rsid w:val="00B01ED0"/>
    <w:rsid w:val="00B14886"/>
    <w:rsid w:val="00B14EB0"/>
    <w:rsid w:val="00B17003"/>
    <w:rsid w:val="00B30817"/>
    <w:rsid w:val="00B310A4"/>
    <w:rsid w:val="00B319FB"/>
    <w:rsid w:val="00B4372C"/>
    <w:rsid w:val="00B4682E"/>
    <w:rsid w:val="00B527C0"/>
    <w:rsid w:val="00B55FDC"/>
    <w:rsid w:val="00B7300E"/>
    <w:rsid w:val="00B838EC"/>
    <w:rsid w:val="00B83955"/>
    <w:rsid w:val="00B84F4E"/>
    <w:rsid w:val="00B85515"/>
    <w:rsid w:val="00B85B7E"/>
    <w:rsid w:val="00B94E6F"/>
    <w:rsid w:val="00BA51E1"/>
    <w:rsid w:val="00BB3568"/>
    <w:rsid w:val="00BB3D0B"/>
    <w:rsid w:val="00BB5D2B"/>
    <w:rsid w:val="00BD5F44"/>
    <w:rsid w:val="00BE4F2D"/>
    <w:rsid w:val="00BE52D9"/>
    <w:rsid w:val="00BF7391"/>
    <w:rsid w:val="00C00B7B"/>
    <w:rsid w:val="00C1160A"/>
    <w:rsid w:val="00C158E5"/>
    <w:rsid w:val="00C20C8F"/>
    <w:rsid w:val="00C23B14"/>
    <w:rsid w:val="00C37900"/>
    <w:rsid w:val="00C51321"/>
    <w:rsid w:val="00C6276A"/>
    <w:rsid w:val="00C67AD9"/>
    <w:rsid w:val="00C73A81"/>
    <w:rsid w:val="00C73C62"/>
    <w:rsid w:val="00C80643"/>
    <w:rsid w:val="00C9703A"/>
    <w:rsid w:val="00CA2981"/>
    <w:rsid w:val="00CA730A"/>
    <w:rsid w:val="00CA7EC2"/>
    <w:rsid w:val="00CB46F2"/>
    <w:rsid w:val="00CC093A"/>
    <w:rsid w:val="00CC56D9"/>
    <w:rsid w:val="00CD004D"/>
    <w:rsid w:val="00CE5967"/>
    <w:rsid w:val="00CF7ACC"/>
    <w:rsid w:val="00D00C06"/>
    <w:rsid w:val="00D01736"/>
    <w:rsid w:val="00D13655"/>
    <w:rsid w:val="00D1572F"/>
    <w:rsid w:val="00D2637A"/>
    <w:rsid w:val="00D270CA"/>
    <w:rsid w:val="00D43194"/>
    <w:rsid w:val="00D50E38"/>
    <w:rsid w:val="00D56CF9"/>
    <w:rsid w:val="00D639D9"/>
    <w:rsid w:val="00D63B0F"/>
    <w:rsid w:val="00D6462A"/>
    <w:rsid w:val="00D730DE"/>
    <w:rsid w:val="00D73DE2"/>
    <w:rsid w:val="00D75100"/>
    <w:rsid w:val="00D7769A"/>
    <w:rsid w:val="00D85FD4"/>
    <w:rsid w:val="00DB0958"/>
    <w:rsid w:val="00DD1315"/>
    <w:rsid w:val="00DE236B"/>
    <w:rsid w:val="00DE6E00"/>
    <w:rsid w:val="00E11735"/>
    <w:rsid w:val="00E267D4"/>
    <w:rsid w:val="00E406E8"/>
    <w:rsid w:val="00E45E47"/>
    <w:rsid w:val="00E5383C"/>
    <w:rsid w:val="00E6275C"/>
    <w:rsid w:val="00E67578"/>
    <w:rsid w:val="00E711C3"/>
    <w:rsid w:val="00E80D03"/>
    <w:rsid w:val="00E95328"/>
    <w:rsid w:val="00E96882"/>
    <w:rsid w:val="00EA60E2"/>
    <w:rsid w:val="00EC1200"/>
    <w:rsid w:val="00EC2523"/>
    <w:rsid w:val="00EC33D1"/>
    <w:rsid w:val="00EC3748"/>
    <w:rsid w:val="00EC67A4"/>
    <w:rsid w:val="00EC74E4"/>
    <w:rsid w:val="00ED144D"/>
    <w:rsid w:val="00ED184A"/>
    <w:rsid w:val="00ED286B"/>
    <w:rsid w:val="00EE10F8"/>
    <w:rsid w:val="00EF0121"/>
    <w:rsid w:val="00EF4AC7"/>
    <w:rsid w:val="00EF4ADE"/>
    <w:rsid w:val="00F01BBE"/>
    <w:rsid w:val="00F03193"/>
    <w:rsid w:val="00F03E6B"/>
    <w:rsid w:val="00F046D2"/>
    <w:rsid w:val="00F05CF7"/>
    <w:rsid w:val="00F06744"/>
    <w:rsid w:val="00F06806"/>
    <w:rsid w:val="00F17EC4"/>
    <w:rsid w:val="00F23680"/>
    <w:rsid w:val="00F25D3D"/>
    <w:rsid w:val="00F3280F"/>
    <w:rsid w:val="00F47A74"/>
    <w:rsid w:val="00F72CE0"/>
    <w:rsid w:val="00F73124"/>
    <w:rsid w:val="00F813D7"/>
    <w:rsid w:val="00F9087E"/>
    <w:rsid w:val="00F975FE"/>
    <w:rsid w:val="00FA4471"/>
    <w:rsid w:val="00FA546E"/>
    <w:rsid w:val="00FA6B1E"/>
    <w:rsid w:val="00FB1E9E"/>
    <w:rsid w:val="00FB6244"/>
    <w:rsid w:val="00FD6110"/>
    <w:rsid w:val="00FE23B8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garantF1://12036354.18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garantF1://12036354.17" TargetMode="External"/><Relationship Id="rId4" Type="http://schemas.microsoft.com/office/2007/relationships/stylesWithEffects" Target="stylesWithEffects.xml"/><Relationship Id="rId9" Type="http://schemas.openxmlformats.org/officeDocument/2006/relationships/hyperlink" Target="garantF1://12036354.15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7E1221-EAAA-467E-9DF8-D4C4DEAD4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3772</Words>
  <Characters>21503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Дубнярская Дина Викторовна</cp:lastModifiedBy>
  <cp:revision>2</cp:revision>
  <cp:lastPrinted>2020-04-06T10:38:00Z</cp:lastPrinted>
  <dcterms:created xsi:type="dcterms:W3CDTF">2020-07-09T12:03:00Z</dcterms:created>
  <dcterms:modified xsi:type="dcterms:W3CDTF">2020-07-09T12:03:00Z</dcterms:modified>
</cp:coreProperties>
</file>